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7436" w:rsidRDefault="00A27436" w:rsidP="00A2743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27436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IAS 40 «Инвестиционная недвижимость»</w:t>
      </w:r>
      <w:r w:rsidRPr="00A2743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</w:t>
      </w:r>
    </w:p>
    <w:p w:rsidR="00A27436" w:rsidRDefault="00A27436" w:rsidP="00A2743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A27436" w:rsidRPr="00A27436" w:rsidRDefault="00A27436" w:rsidP="00A27436">
      <w:pPr>
        <w:shd w:val="clear" w:color="auto" w:fill="FFFFFF"/>
        <w:tabs>
          <w:tab w:val="num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Международный стандарт финансовой отчетности, который применяется при пр</w:t>
      </w: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знании, оценке и раскрытии информации в отношении инвестиционной со</w:t>
      </w: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ственности </w:t>
      </w:r>
    </w:p>
    <w:p w:rsidR="00A27436" w:rsidRPr="00A27436" w:rsidRDefault="00A27436" w:rsidP="00A27436">
      <w:pPr>
        <w:shd w:val="clear" w:color="auto" w:fill="FFFFFF"/>
        <w:tabs>
          <w:tab w:val="num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27436" w:rsidRPr="00A27436" w:rsidRDefault="00A27436" w:rsidP="00A27436">
      <w:pPr>
        <w:shd w:val="clear" w:color="auto" w:fill="FFFFFF"/>
        <w:tabs>
          <w:tab w:val="num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История создания:</w:t>
      </w:r>
    </w:p>
    <w:p w:rsidR="00A27436" w:rsidRPr="00A27436" w:rsidRDefault="00A27436" w:rsidP="00A2743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В октябре 1984 года был опубликован Проект стандарта E26 «Учёт инвест</w:t>
      </w: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ций», а в марте 1986 года вышел стандарт IAS 25 «Учёт инвестиций», который вв</w:t>
      </w: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дил в действие новый стандарт по учёту операций с 1 января 1987 года. В июне 1999 года вышел Проект стандарта E40 «Инвестиционная недвижимость», комментарии по которому принимались до 31 октября 1999 года. В апреле 2000 года вышел стандарт «Инвестиционная недвиж</w:t>
      </w: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мость» версии 2000 года, заменяя IAS 25 в части уч</w:t>
      </w: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ё</w:t>
      </w: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 инвестиционной недвижимости. </w:t>
      </w:r>
      <w:proofErr w:type="gramStart"/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В мае 2002 года был выпущен Проект дополнений к стандарту «Инвестиционная недвиж</w:t>
      </w: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мость», комментарии по которому пр</w:t>
      </w: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нимались до 16 сентября 2002 года. 18 декабря 2003 года вышел стандарт «Инвестиционная недвижимость» версии 2003 года, который вст</w:t>
      </w: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пил в силу с 1 января 2005 года. 22 мая 2008 года вышли дополнения к стандарту, связа</w:t>
      </w: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ные с объектами незавершённого строительства и объектами, разрабатываемыми для б</w:t>
      </w: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дущего, которые</w:t>
      </w:r>
      <w:proofErr w:type="gramEnd"/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вступили в силу с 1 января 2009 года, а 12 декабря 2013 года вышли д</w:t>
      </w: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полнения к стандарту, связывающие его со стандартом </w:t>
      </w:r>
      <w:hyperlink r:id="rId6" w:tooltip="IFRS 3" w:history="1">
        <w:r w:rsidRPr="00A27436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IFRS 3</w:t>
        </w:r>
      </w:hyperlink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, которые вступили в силу с 1 июля 2014 года.</w:t>
      </w:r>
    </w:p>
    <w:p w:rsidR="00A27436" w:rsidRPr="00A27436" w:rsidRDefault="00A27436" w:rsidP="00A27436">
      <w:pPr>
        <w:shd w:val="clear" w:color="auto" w:fill="FFFFFF"/>
        <w:tabs>
          <w:tab w:val="num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27436" w:rsidRPr="00A27436" w:rsidRDefault="00A27436" w:rsidP="00A27436">
      <w:pPr>
        <w:shd w:val="clear" w:color="auto" w:fill="FFFFFF"/>
        <w:tabs>
          <w:tab w:val="num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Определение:</w:t>
      </w:r>
    </w:p>
    <w:p w:rsidR="00A27436" w:rsidRPr="00A27436" w:rsidRDefault="00A27436" w:rsidP="00A2743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743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Инвестиционная недвижимость</w:t>
      </w: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 — это недвижимость (земля и/или здание), нах</w:t>
      </w: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дящаяся в распоряжении владельца с целью получения арендных платежей и/или дохода от прироста стоимости капитала, но не для использования в произво</w:t>
      </w: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стве или поставках материалов и услуг, либо для административных целей, не для продажи в ходе обычной деятельности.</w:t>
      </w:r>
    </w:p>
    <w:p w:rsidR="00A27436" w:rsidRPr="00A27436" w:rsidRDefault="00A27436" w:rsidP="00A2743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Таким образом, недвижимость признаётся инвестиционной, если</w:t>
      </w:r>
      <w:hyperlink r:id="rId7" w:anchor="cite_note-:2-4" w:history="1"/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A27436" w:rsidRPr="00A27436" w:rsidRDefault="00A27436" w:rsidP="00A27436">
      <w:pPr>
        <w:numPr>
          <w:ilvl w:val="0"/>
          <w:numId w:val="2"/>
        </w:numPr>
        <w:shd w:val="clear" w:color="auto" w:fill="FFFFFF"/>
        <w:tabs>
          <w:tab w:val="clear" w:pos="720"/>
          <w:tab w:val="num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находится в распоряжении компании с целью получения дохода от прироста стоимости капитала в долгосрочной перспективе, а не с целью продажи в краткосрочной перспективе в ходе обычной деятельности компании;</w:t>
      </w:r>
    </w:p>
    <w:p w:rsidR="00A27436" w:rsidRPr="00A27436" w:rsidRDefault="00A27436" w:rsidP="00A27436">
      <w:pPr>
        <w:numPr>
          <w:ilvl w:val="0"/>
          <w:numId w:val="2"/>
        </w:numPr>
        <w:shd w:val="clear" w:color="auto" w:fill="FFFFFF"/>
        <w:tabs>
          <w:tab w:val="clear" w:pos="720"/>
          <w:tab w:val="num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находится в распоряжении </w:t>
      </w:r>
      <w:proofErr w:type="gramStart"/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компании</w:t>
      </w:r>
      <w:proofErr w:type="gramEnd"/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будущее предназначение </w:t>
      </w:r>
      <w:proofErr w:type="gramStart"/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которой</w:t>
      </w:r>
      <w:proofErr w:type="gramEnd"/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т</w:t>
      </w: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кущий момент не определено; в том числе неопределившаяся земля, которую занята н</w:t>
      </w: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движимостью, предназначенной для продажи в краткосрочной перспективе в ходе обы</w:t>
      </w: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ч</w:t>
      </w: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ной деятельности;</w:t>
      </w:r>
    </w:p>
    <w:p w:rsidR="00A27436" w:rsidRPr="00A27436" w:rsidRDefault="00A27436" w:rsidP="00A27436">
      <w:pPr>
        <w:numPr>
          <w:ilvl w:val="0"/>
          <w:numId w:val="2"/>
        </w:numPr>
        <w:shd w:val="clear" w:color="auto" w:fill="FFFFFF"/>
        <w:tabs>
          <w:tab w:val="clear" w:pos="720"/>
          <w:tab w:val="num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здание, находящееся в собственности компании (или полученное ко</w:t>
      </w: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панией по договору финансовой аренды), сданное в операционную аренду;</w:t>
      </w:r>
    </w:p>
    <w:p w:rsidR="00A27436" w:rsidRPr="00A27436" w:rsidRDefault="00A27436" w:rsidP="00A27436">
      <w:pPr>
        <w:numPr>
          <w:ilvl w:val="0"/>
          <w:numId w:val="2"/>
        </w:numPr>
        <w:shd w:val="clear" w:color="auto" w:fill="FFFFFF"/>
        <w:tabs>
          <w:tab w:val="clear" w:pos="720"/>
          <w:tab w:val="num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здание, которое в данный момент не занято, но предназначено для сдачи в оп</w:t>
      </w: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рационную аренду.</w:t>
      </w:r>
    </w:p>
    <w:p w:rsidR="00A27436" w:rsidRPr="00A27436" w:rsidRDefault="00A27436" w:rsidP="00A27436">
      <w:pPr>
        <w:shd w:val="clear" w:color="auto" w:fill="FFFFFF"/>
        <w:tabs>
          <w:tab w:val="num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Недвижимость, которая не является инвестиционной:</w:t>
      </w:r>
    </w:p>
    <w:p w:rsidR="00A27436" w:rsidRPr="00A27436" w:rsidRDefault="00A27436" w:rsidP="00A27436">
      <w:pPr>
        <w:numPr>
          <w:ilvl w:val="0"/>
          <w:numId w:val="3"/>
        </w:numPr>
        <w:shd w:val="clear" w:color="auto" w:fill="FFFFFF"/>
        <w:tabs>
          <w:tab w:val="clear" w:pos="720"/>
          <w:tab w:val="num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предназначенная для продажи в ходе осуществления обычной деятельности, л</w:t>
      </w: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бо находящаяся в процессе строительства или разработки для последующей продажи (</w:t>
      </w:r>
      <w:hyperlink r:id="rId8" w:tooltip="IAS 2" w:history="1">
        <w:r w:rsidRPr="00A27436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IAS 2</w:t>
        </w:r>
      </w:hyperlink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 «Запасы»);</w:t>
      </w:r>
    </w:p>
    <w:p w:rsidR="00A27436" w:rsidRPr="00A27436" w:rsidRDefault="00A27436" w:rsidP="00A27436">
      <w:pPr>
        <w:numPr>
          <w:ilvl w:val="0"/>
          <w:numId w:val="3"/>
        </w:numPr>
        <w:shd w:val="clear" w:color="auto" w:fill="FFFFFF"/>
        <w:tabs>
          <w:tab w:val="clear" w:pos="720"/>
          <w:tab w:val="num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находящаяся в процессе строительства или разработки от имени третьей стор</w:t>
      </w: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ны (</w:t>
      </w:r>
      <w:hyperlink r:id="rId9" w:tooltip="IFRS 15" w:history="1">
        <w:r w:rsidRPr="00A27436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IFRS 15</w:t>
        </w:r>
      </w:hyperlink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 «Выручка по договорам с покупателями»);</w:t>
      </w:r>
    </w:p>
    <w:p w:rsidR="00A27436" w:rsidRPr="00A27436" w:rsidRDefault="00A27436" w:rsidP="00A27436">
      <w:pPr>
        <w:numPr>
          <w:ilvl w:val="0"/>
          <w:numId w:val="3"/>
        </w:numPr>
        <w:shd w:val="clear" w:color="auto" w:fill="FFFFFF"/>
        <w:tabs>
          <w:tab w:val="clear" w:pos="720"/>
          <w:tab w:val="num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занимаемая собственником (</w:t>
      </w:r>
      <w:hyperlink r:id="rId10" w:tooltip="IAS 16" w:history="1">
        <w:r w:rsidRPr="00A27436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IAS 16</w:t>
        </w:r>
      </w:hyperlink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 «Основные средства») (недвижимость, пре</w:t>
      </w: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назначенная для использования собственником или арендатором по договору фина</w:t>
      </w: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совой аренды в производстве или поставке товаров или услуг, или в административных целях), включая недвижимость, которая будет занята собственником в будущем, занимаемая р</w:t>
      </w: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ботниками (независимо от того, платят ли они арендные платежи по рыночным ставкам), и недвижимость, занимаемая собстве</w:t>
      </w: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ником, ожидающая выбытия;</w:t>
      </w:r>
      <w:proofErr w:type="gramEnd"/>
    </w:p>
    <w:p w:rsidR="00A27436" w:rsidRPr="00A27436" w:rsidRDefault="00A27436" w:rsidP="00A27436">
      <w:pPr>
        <w:numPr>
          <w:ilvl w:val="0"/>
          <w:numId w:val="3"/>
        </w:numPr>
        <w:shd w:val="clear" w:color="auto" w:fill="FFFFFF"/>
        <w:tabs>
          <w:tab w:val="clear" w:pos="720"/>
          <w:tab w:val="num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передана</w:t>
      </w:r>
      <w:proofErr w:type="gramEnd"/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другой компании по договору финансовой аренды.</w:t>
      </w:r>
    </w:p>
    <w:p w:rsidR="00A27436" w:rsidRDefault="00A27436" w:rsidP="00A27436">
      <w:pPr>
        <w:shd w:val="clear" w:color="auto" w:fill="FFFFFF"/>
        <w:tabs>
          <w:tab w:val="num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Инвестиционная недвижимость признаётся в качестве актива, когда вероятен пр</w:t>
      </w: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ток в компанию будущих экономических выгод и стоимость недвижимости может быть надёжно оценена.</w:t>
      </w:r>
    </w:p>
    <w:p w:rsidR="00A27436" w:rsidRDefault="00A27436" w:rsidP="00A27436">
      <w:pPr>
        <w:shd w:val="clear" w:color="auto" w:fill="FFFFFF"/>
        <w:tabs>
          <w:tab w:val="num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27436" w:rsidRPr="00A27436" w:rsidRDefault="00A27436" w:rsidP="00A27436">
      <w:pPr>
        <w:shd w:val="clear" w:color="auto" w:fill="FFFFFF"/>
        <w:tabs>
          <w:tab w:val="num" w:pos="993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591175" cy="3438525"/>
            <wp:effectExtent l="0" t="0" r="9525" b="9525"/>
            <wp:docPr id="1" name="Рисунок 1" descr="Картинки по запросу &quot;схема что относится к инвестиционной недвижимости а что нет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Картинки по запросу &quot;схема что относится к инвестиционной недвижимости а что нет&quot;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1175" cy="3438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7436" w:rsidRPr="00A27436" w:rsidRDefault="00A27436" w:rsidP="00A27436">
      <w:pPr>
        <w:shd w:val="clear" w:color="auto" w:fill="FFFFFF"/>
        <w:tabs>
          <w:tab w:val="num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27436" w:rsidRPr="00A27436" w:rsidRDefault="00A27436" w:rsidP="00A27436">
      <w:pPr>
        <w:shd w:val="clear" w:color="auto" w:fill="FFFFFF"/>
        <w:tabs>
          <w:tab w:val="num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Учёт стоимости инвестиционной недвижимости:</w:t>
      </w:r>
    </w:p>
    <w:p w:rsidR="00A27436" w:rsidRPr="00A27436" w:rsidRDefault="00A27436" w:rsidP="00A27436">
      <w:pPr>
        <w:shd w:val="clear" w:color="auto" w:fill="FFFFFF"/>
        <w:tabs>
          <w:tab w:val="num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первоначальном признании инвестиционная недвижимость оцениваться </w:t>
      </w:r>
      <w:r w:rsidRPr="00A2743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по фактической стоимости</w:t>
      </w: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, включая затраты по сделке.</w:t>
      </w:r>
    </w:p>
    <w:p w:rsidR="00A27436" w:rsidRPr="00A27436" w:rsidRDefault="00A27436" w:rsidP="00A27436">
      <w:pPr>
        <w:shd w:val="clear" w:color="auto" w:fill="FFFFFF"/>
        <w:tabs>
          <w:tab w:val="num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Затем компании могут выбрать метод учета ко всей инвестиционной недвижим</w:t>
      </w: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сти:</w:t>
      </w:r>
    </w:p>
    <w:p w:rsidR="00A27436" w:rsidRPr="00A27436" w:rsidRDefault="00A27436" w:rsidP="00A27436">
      <w:pPr>
        <w:numPr>
          <w:ilvl w:val="0"/>
          <w:numId w:val="4"/>
        </w:numPr>
        <w:shd w:val="clear" w:color="auto" w:fill="FFFFFF"/>
        <w:tabs>
          <w:tab w:val="clear" w:pos="720"/>
          <w:tab w:val="num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743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по первоначальной стоимости</w:t>
      </w: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 за вычетом накопленной амортизации и нако</w:t>
      </w: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ленных убытков от обесценения;</w:t>
      </w:r>
    </w:p>
    <w:p w:rsidR="00A27436" w:rsidRPr="00A27436" w:rsidRDefault="00A27436" w:rsidP="00A27436">
      <w:pPr>
        <w:numPr>
          <w:ilvl w:val="0"/>
          <w:numId w:val="4"/>
        </w:numPr>
        <w:shd w:val="clear" w:color="auto" w:fill="FFFFFF"/>
        <w:tabs>
          <w:tab w:val="clear" w:pos="720"/>
          <w:tab w:val="num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743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по справедливой стоимости</w:t>
      </w: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с ежегодной </w:t>
      </w:r>
      <w:bookmarkStart w:id="0" w:name="_GoBack"/>
      <w:bookmarkEnd w:id="0"/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переоценкой с включением получе</w:t>
      </w: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ной прибыли/убытка в прибыль/убыток отчётного периода.</w:t>
      </w:r>
    </w:p>
    <w:p w:rsidR="00A27436" w:rsidRPr="00A27436" w:rsidRDefault="00A27436" w:rsidP="00A27436">
      <w:pPr>
        <w:shd w:val="clear" w:color="auto" w:fill="FFFFFF"/>
        <w:tabs>
          <w:tab w:val="num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 первоначального признания, выбрав учёт по первоначальной стоимости, все объекты инвестиционной собственности учитываются по первоначальной стоимости за вычетом накопленной амортизации и накопленного убытка от обесценения активов в с</w:t>
      </w: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ответствии с </w:t>
      </w:r>
      <w:hyperlink r:id="rId12" w:tooltip="IAS 16" w:history="1">
        <w:r w:rsidRPr="00A27436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IAS 16</w:t>
        </w:r>
      </w:hyperlink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 «Основные средства». Если объект инвестиционной собственности отвечает критериям признания актива, предназначенного для продажи, то он учитывается в соответствии с </w:t>
      </w:r>
      <w:hyperlink r:id="rId13" w:tooltip="IFRS 5" w:history="1">
        <w:r w:rsidRPr="00A27436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IFRS 5</w:t>
        </w:r>
      </w:hyperlink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 «Необоротные активы, предназначенные для продажи, и прекр</w:t>
      </w: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щённая деятельность».</w:t>
      </w:r>
    </w:p>
    <w:p w:rsidR="00A27436" w:rsidRPr="00A27436" w:rsidRDefault="00A27436" w:rsidP="00A27436">
      <w:pPr>
        <w:shd w:val="clear" w:color="auto" w:fill="FFFFFF"/>
        <w:tabs>
          <w:tab w:val="num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 первоначального признания, выбрав учёт по справедливой стоимости, вся инвестиционная собственность учитывается по справедливой стоимости, за исключением случаев, когда невозможно надёжно оценить справедливую стоимость. Прибыль или уб</w:t>
      </w: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ы</w:t>
      </w: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ток, возникающие от изменения справедливой стоимости данной собственности, </w:t>
      </w:r>
      <w:proofErr w:type="gramStart"/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отраж</w:t>
      </w: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ются на</w:t>
      </w:r>
      <w:proofErr w:type="gramEnd"/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финансовый результат периода, в котором они возникли.</w:t>
      </w:r>
    </w:p>
    <w:p w:rsidR="00A27436" w:rsidRPr="00A27436" w:rsidRDefault="00A27436" w:rsidP="00A27436">
      <w:pPr>
        <w:shd w:val="clear" w:color="auto" w:fill="FFFFFF"/>
        <w:tabs>
          <w:tab w:val="num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4" w:tooltip="Справедливая стоимость" w:history="1">
        <w:r w:rsidRPr="00A27436">
          <w:rPr>
            <w:rFonts w:ascii="Times New Roman" w:eastAsia="Times New Roman" w:hAnsi="Times New Roman" w:cs="Times New Roman"/>
            <w:i/>
            <w:iCs/>
            <w:sz w:val="24"/>
            <w:szCs w:val="24"/>
            <w:lang w:eastAsia="ru-RU"/>
          </w:rPr>
          <w:t>Справедливая стоимость</w:t>
        </w:r>
      </w:hyperlink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 — сумма, на которую может быть обменена недвиж</w:t>
      </w: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мость при совершении сделки между хорошо осведомлёнными, независимыми друг от друга и желающими совершить такую сделку сторонами. Наилучшим определением спр</w:t>
      </w: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ведливой стоимости являются действующие цены на аналогичное имущество, распол</w:t>
      </w: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женное на той же территории и находящееся в том же состоянии.</w:t>
      </w:r>
    </w:p>
    <w:p w:rsidR="00A27436" w:rsidRPr="00A27436" w:rsidRDefault="00A27436" w:rsidP="00A27436">
      <w:pPr>
        <w:shd w:val="clear" w:color="auto" w:fill="FFFFFF"/>
        <w:tabs>
          <w:tab w:val="num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Объект недвижимости, учитываемый по справедливой стоимости, не амортизир</w:t>
      </w: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ется. Инвестиционная недвижимость, полученная по договору операционной аренды, оц</w:t>
      </w: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нивается только по справедливой стоимости.</w:t>
      </w:r>
    </w:p>
    <w:p w:rsidR="00A27436" w:rsidRPr="00A27436" w:rsidRDefault="00A27436" w:rsidP="00A27436">
      <w:pPr>
        <w:shd w:val="clear" w:color="auto" w:fill="FFFFFF"/>
        <w:tabs>
          <w:tab w:val="num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27436" w:rsidRPr="00A27436" w:rsidRDefault="00A27436" w:rsidP="00A27436">
      <w:pPr>
        <w:shd w:val="clear" w:color="auto" w:fill="FFFFFF"/>
        <w:tabs>
          <w:tab w:val="num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Раскрытие информации:</w:t>
      </w:r>
    </w:p>
    <w:p w:rsidR="00A27436" w:rsidRPr="00A27436" w:rsidRDefault="00A27436" w:rsidP="00A2743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Компания раскрывает информацию:</w:t>
      </w:r>
    </w:p>
    <w:p w:rsidR="00A27436" w:rsidRPr="00A27436" w:rsidRDefault="00A27436" w:rsidP="00A27436">
      <w:pPr>
        <w:numPr>
          <w:ilvl w:val="0"/>
          <w:numId w:val="5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модели учета — по первоначальной или по справедливой стоимости;</w:t>
      </w:r>
    </w:p>
    <w:p w:rsidR="00A27436" w:rsidRPr="00A27436" w:rsidRDefault="00A27436" w:rsidP="00A27436">
      <w:pPr>
        <w:numPr>
          <w:ilvl w:val="0"/>
          <w:numId w:val="5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критерий, который она использует для разделения инвестиционной недвижим</w:t>
      </w: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сти, собственности, занимаемой владельцем, и недвижимости, предназначенной для пр</w:t>
      </w: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дажи в ходе обычной деятельности;</w:t>
      </w:r>
    </w:p>
    <w:p w:rsidR="00A27436" w:rsidRPr="00A27436" w:rsidRDefault="00A27436" w:rsidP="00A27436">
      <w:pPr>
        <w:numPr>
          <w:ilvl w:val="0"/>
          <w:numId w:val="5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7436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методы и основные допущения, применяемые для определения справедливой стоимости.</w:t>
      </w:r>
    </w:p>
    <w:p w:rsidR="00E81D26" w:rsidRPr="00A27436" w:rsidRDefault="00E81D26" w:rsidP="00A27436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sectPr w:rsidR="00E81D26" w:rsidRPr="00A274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52DD0"/>
    <w:multiLevelType w:val="multilevel"/>
    <w:tmpl w:val="9F761A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B61698E"/>
    <w:multiLevelType w:val="multilevel"/>
    <w:tmpl w:val="62B06A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7F0581B"/>
    <w:multiLevelType w:val="multilevel"/>
    <w:tmpl w:val="95A432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0E32460"/>
    <w:multiLevelType w:val="multilevel"/>
    <w:tmpl w:val="67023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1FB07A9"/>
    <w:multiLevelType w:val="multilevel"/>
    <w:tmpl w:val="28B628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7436"/>
    <w:rsid w:val="00000B08"/>
    <w:rsid w:val="00000F4B"/>
    <w:rsid w:val="0000357F"/>
    <w:rsid w:val="00011445"/>
    <w:rsid w:val="0001154C"/>
    <w:rsid w:val="000136E4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5C68"/>
    <w:rsid w:val="00096136"/>
    <w:rsid w:val="000A4326"/>
    <w:rsid w:val="000A6FC6"/>
    <w:rsid w:val="000B063E"/>
    <w:rsid w:val="000B3821"/>
    <w:rsid w:val="000B4D4E"/>
    <w:rsid w:val="000B7460"/>
    <w:rsid w:val="000C4C40"/>
    <w:rsid w:val="000C4C50"/>
    <w:rsid w:val="000C7D6E"/>
    <w:rsid w:val="000D0FA9"/>
    <w:rsid w:val="000D4059"/>
    <w:rsid w:val="000D5901"/>
    <w:rsid w:val="000D7EF6"/>
    <w:rsid w:val="000E0CB0"/>
    <w:rsid w:val="000E18EF"/>
    <w:rsid w:val="000E4A19"/>
    <w:rsid w:val="000E5D6C"/>
    <w:rsid w:val="000F099E"/>
    <w:rsid w:val="000F309A"/>
    <w:rsid w:val="000F5145"/>
    <w:rsid w:val="00100500"/>
    <w:rsid w:val="001016A0"/>
    <w:rsid w:val="00102949"/>
    <w:rsid w:val="00106713"/>
    <w:rsid w:val="00107022"/>
    <w:rsid w:val="00107673"/>
    <w:rsid w:val="00111F9D"/>
    <w:rsid w:val="001136FE"/>
    <w:rsid w:val="00114324"/>
    <w:rsid w:val="00114A92"/>
    <w:rsid w:val="00116E25"/>
    <w:rsid w:val="00120BD9"/>
    <w:rsid w:val="00121A4E"/>
    <w:rsid w:val="001244A1"/>
    <w:rsid w:val="0012496B"/>
    <w:rsid w:val="00124D21"/>
    <w:rsid w:val="00126588"/>
    <w:rsid w:val="001428BA"/>
    <w:rsid w:val="00145A3B"/>
    <w:rsid w:val="00147D99"/>
    <w:rsid w:val="001501B7"/>
    <w:rsid w:val="00150908"/>
    <w:rsid w:val="00153431"/>
    <w:rsid w:val="001619C0"/>
    <w:rsid w:val="00165827"/>
    <w:rsid w:val="00172EF9"/>
    <w:rsid w:val="0018204E"/>
    <w:rsid w:val="00183076"/>
    <w:rsid w:val="001856D8"/>
    <w:rsid w:val="001865FC"/>
    <w:rsid w:val="001873E0"/>
    <w:rsid w:val="00192D15"/>
    <w:rsid w:val="00195550"/>
    <w:rsid w:val="00197F53"/>
    <w:rsid w:val="001A0580"/>
    <w:rsid w:val="001A069A"/>
    <w:rsid w:val="001A22D5"/>
    <w:rsid w:val="001A2FDC"/>
    <w:rsid w:val="001A3346"/>
    <w:rsid w:val="001A3EE9"/>
    <w:rsid w:val="001B1F9F"/>
    <w:rsid w:val="001B24E6"/>
    <w:rsid w:val="001B3EA5"/>
    <w:rsid w:val="001B42C9"/>
    <w:rsid w:val="001C134B"/>
    <w:rsid w:val="001C4B6E"/>
    <w:rsid w:val="001C6F46"/>
    <w:rsid w:val="001D4D62"/>
    <w:rsid w:val="001D7771"/>
    <w:rsid w:val="001E3558"/>
    <w:rsid w:val="001E48B7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67898"/>
    <w:rsid w:val="00270469"/>
    <w:rsid w:val="00270ABA"/>
    <w:rsid w:val="00275AA7"/>
    <w:rsid w:val="00275CB5"/>
    <w:rsid w:val="00277208"/>
    <w:rsid w:val="00277C47"/>
    <w:rsid w:val="002837DF"/>
    <w:rsid w:val="00283A9A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63F"/>
    <w:rsid w:val="002B1B4F"/>
    <w:rsid w:val="002B6776"/>
    <w:rsid w:val="002B6CC0"/>
    <w:rsid w:val="002B7074"/>
    <w:rsid w:val="002B7123"/>
    <w:rsid w:val="002C3411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2F2F9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25E9"/>
    <w:rsid w:val="00324355"/>
    <w:rsid w:val="00325D08"/>
    <w:rsid w:val="00336281"/>
    <w:rsid w:val="00337FB1"/>
    <w:rsid w:val="00341EBE"/>
    <w:rsid w:val="00342F9E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3AB9"/>
    <w:rsid w:val="0037478B"/>
    <w:rsid w:val="00376617"/>
    <w:rsid w:val="00377261"/>
    <w:rsid w:val="00384B9C"/>
    <w:rsid w:val="00387FC0"/>
    <w:rsid w:val="00395235"/>
    <w:rsid w:val="003A218F"/>
    <w:rsid w:val="003A3204"/>
    <w:rsid w:val="003A3DDE"/>
    <w:rsid w:val="003A4670"/>
    <w:rsid w:val="003A76EB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E563A"/>
    <w:rsid w:val="003F1128"/>
    <w:rsid w:val="003F1312"/>
    <w:rsid w:val="003F2767"/>
    <w:rsid w:val="003F32B6"/>
    <w:rsid w:val="003F498A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41C"/>
    <w:rsid w:val="00422985"/>
    <w:rsid w:val="004314BC"/>
    <w:rsid w:val="004356E4"/>
    <w:rsid w:val="00436677"/>
    <w:rsid w:val="00444F99"/>
    <w:rsid w:val="0044579C"/>
    <w:rsid w:val="004463E6"/>
    <w:rsid w:val="0044660E"/>
    <w:rsid w:val="0044669B"/>
    <w:rsid w:val="00451177"/>
    <w:rsid w:val="004517DA"/>
    <w:rsid w:val="0045282D"/>
    <w:rsid w:val="00460A66"/>
    <w:rsid w:val="00461ACE"/>
    <w:rsid w:val="004638FA"/>
    <w:rsid w:val="00463EBB"/>
    <w:rsid w:val="0046646F"/>
    <w:rsid w:val="00466A35"/>
    <w:rsid w:val="00467039"/>
    <w:rsid w:val="004714F5"/>
    <w:rsid w:val="004770CE"/>
    <w:rsid w:val="0048032C"/>
    <w:rsid w:val="004820D7"/>
    <w:rsid w:val="0048456C"/>
    <w:rsid w:val="004859A1"/>
    <w:rsid w:val="00485FC2"/>
    <w:rsid w:val="00486EAC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0325"/>
    <w:rsid w:val="004C0E60"/>
    <w:rsid w:val="004C30C9"/>
    <w:rsid w:val="004C3423"/>
    <w:rsid w:val="004C4786"/>
    <w:rsid w:val="004C4A97"/>
    <w:rsid w:val="004C6F82"/>
    <w:rsid w:val="004D4CC8"/>
    <w:rsid w:val="004D57F0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3411"/>
    <w:rsid w:val="005476C9"/>
    <w:rsid w:val="00550DDA"/>
    <w:rsid w:val="00551656"/>
    <w:rsid w:val="00555D92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9129B"/>
    <w:rsid w:val="00596A4D"/>
    <w:rsid w:val="005A399A"/>
    <w:rsid w:val="005A3CCA"/>
    <w:rsid w:val="005A4381"/>
    <w:rsid w:val="005A4970"/>
    <w:rsid w:val="005A5B8E"/>
    <w:rsid w:val="005A72AC"/>
    <w:rsid w:val="005A76DB"/>
    <w:rsid w:val="005B2391"/>
    <w:rsid w:val="005B2789"/>
    <w:rsid w:val="005B3B2D"/>
    <w:rsid w:val="005B5CAB"/>
    <w:rsid w:val="005C3A37"/>
    <w:rsid w:val="005D1365"/>
    <w:rsid w:val="005D2913"/>
    <w:rsid w:val="005D7EAD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2970"/>
    <w:rsid w:val="00623342"/>
    <w:rsid w:val="00624038"/>
    <w:rsid w:val="00624E63"/>
    <w:rsid w:val="00626BFF"/>
    <w:rsid w:val="00630D6D"/>
    <w:rsid w:val="00634F8F"/>
    <w:rsid w:val="006411E4"/>
    <w:rsid w:val="00643953"/>
    <w:rsid w:val="006461C9"/>
    <w:rsid w:val="006467C7"/>
    <w:rsid w:val="006475D9"/>
    <w:rsid w:val="00647FBD"/>
    <w:rsid w:val="00652D8E"/>
    <w:rsid w:val="00653CE9"/>
    <w:rsid w:val="00653F52"/>
    <w:rsid w:val="00657E96"/>
    <w:rsid w:val="00666BCF"/>
    <w:rsid w:val="00666FD0"/>
    <w:rsid w:val="00670C20"/>
    <w:rsid w:val="006717FB"/>
    <w:rsid w:val="00675BDF"/>
    <w:rsid w:val="00680F69"/>
    <w:rsid w:val="0068259D"/>
    <w:rsid w:val="00684CE0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B4B"/>
    <w:rsid w:val="006D660C"/>
    <w:rsid w:val="006E1ADD"/>
    <w:rsid w:val="006E1EB1"/>
    <w:rsid w:val="006E3711"/>
    <w:rsid w:val="006E38D9"/>
    <w:rsid w:val="006E55EE"/>
    <w:rsid w:val="006E7478"/>
    <w:rsid w:val="006E7E1F"/>
    <w:rsid w:val="006F3E88"/>
    <w:rsid w:val="00700D70"/>
    <w:rsid w:val="00702A90"/>
    <w:rsid w:val="0070480D"/>
    <w:rsid w:val="0070494B"/>
    <w:rsid w:val="00706CE3"/>
    <w:rsid w:val="0071157F"/>
    <w:rsid w:val="00712CAD"/>
    <w:rsid w:val="00714DC1"/>
    <w:rsid w:val="00715332"/>
    <w:rsid w:val="00715778"/>
    <w:rsid w:val="00716AFE"/>
    <w:rsid w:val="0071728C"/>
    <w:rsid w:val="007202B1"/>
    <w:rsid w:val="00722B63"/>
    <w:rsid w:val="00724264"/>
    <w:rsid w:val="007249C6"/>
    <w:rsid w:val="007310BF"/>
    <w:rsid w:val="007312CB"/>
    <w:rsid w:val="00742538"/>
    <w:rsid w:val="00752A78"/>
    <w:rsid w:val="007553BE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61B"/>
    <w:rsid w:val="007967D8"/>
    <w:rsid w:val="007A0422"/>
    <w:rsid w:val="007A39DE"/>
    <w:rsid w:val="007B0552"/>
    <w:rsid w:val="007B5BD0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49E7"/>
    <w:rsid w:val="0082656D"/>
    <w:rsid w:val="00830C2D"/>
    <w:rsid w:val="00836156"/>
    <w:rsid w:val="00840AA6"/>
    <w:rsid w:val="00840CEC"/>
    <w:rsid w:val="008449BE"/>
    <w:rsid w:val="00846245"/>
    <w:rsid w:val="008476F3"/>
    <w:rsid w:val="00850276"/>
    <w:rsid w:val="00850FB7"/>
    <w:rsid w:val="00852847"/>
    <w:rsid w:val="00852F0B"/>
    <w:rsid w:val="008565A8"/>
    <w:rsid w:val="00863092"/>
    <w:rsid w:val="00863F23"/>
    <w:rsid w:val="008647D6"/>
    <w:rsid w:val="00866692"/>
    <w:rsid w:val="0086760B"/>
    <w:rsid w:val="00867914"/>
    <w:rsid w:val="00871BA2"/>
    <w:rsid w:val="008740F1"/>
    <w:rsid w:val="00875AAF"/>
    <w:rsid w:val="00875E43"/>
    <w:rsid w:val="00876471"/>
    <w:rsid w:val="00882A28"/>
    <w:rsid w:val="00884560"/>
    <w:rsid w:val="008921C3"/>
    <w:rsid w:val="00893161"/>
    <w:rsid w:val="00896620"/>
    <w:rsid w:val="008A067C"/>
    <w:rsid w:val="008A25BD"/>
    <w:rsid w:val="008A3855"/>
    <w:rsid w:val="008A3BA6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5C1C"/>
    <w:rsid w:val="008F62C3"/>
    <w:rsid w:val="00901F0D"/>
    <w:rsid w:val="00905037"/>
    <w:rsid w:val="00907AD2"/>
    <w:rsid w:val="0091286A"/>
    <w:rsid w:val="00912E43"/>
    <w:rsid w:val="009166B6"/>
    <w:rsid w:val="00916FFB"/>
    <w:rsid w:val="009223E7"/>
    <w:rsid w:val="0092615C"/>
    <w:rsid w:val="009267C9"/>
    <w:rsid w:val="0092725E"/>
    <w:rsid w:val="00932B31"/>
    <w:rsid w:val="009348FF"/>
    <w:rsid w:val="0093494C"/>
    <w:rsid w:val="00934FBB"/>
    <w:rsid w:val="0093618E"/>
    <w:rsid w:val="00937733"/>
    <w:rsid w:val="009464DE"/>
    <w:rsid w:val="00950779"/>
    <w:rsid w:val="00951DF7"/>
    <w:rsid w:val="0095412B"/>
    <w:rsid w:val="009570E9"/>
    <w:rsid w:val="00957BD2"/>
    <w:rsid w:val="009666A2"/>
    <w:rsid w:val="00966F24"/>
    <w:rsid w:val="009673E3"/>
    <w:rsid w:val="00967F48"/>
    <w:rsid w:val="009706D1"/>
    <w:rsid w:val="0097638A"/>
    <w:rsid w:val="0097679C"/>
    <w:rsid w:val="00980D0D"/>
    <w:rsid w:val="00981E9C"/>
    <w:rsid w:val="0099096F"/>
    <w:rsid w:val="009967FA"/>
    <w:rsid w:val="009970C5"/>
    <w:rsid w:val="00997FE2"/>
    <w:rsid w:val="009A1345"/>
    <w:rsid w:val="009A2C82"/>
    <w:rsid w:val="009A61B3"/>
    <w:rsid w:val="009A681F"/>
    <w:rsid w:val="009B1249"/>
    <w:rsid w:val="009B4166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1A30"/>
    <w:rsid w:val="009F2F02"/>
    <w:rsid w:val="009F7154"/>
    <w:rsid w:val="00A02E9A"/>
    <w:rsid w:val="00A102F3"/>
    <w:rsid w:val="00A13957"/>
    <w:rsid w:val="00A1540D"/>
    <w:rsid w:val="00A176CA"/>
    <w:rsid w:val="00A21242"/>
    <w:rsid w:val="00A23837"/>
    <w:rsid w:val="00A25BFC"/>
    <w:rsid w:val="00A26A37"/>
    <w:rsid w:val="00A272E4"/>
    <w:rsid w:val="00A27436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273D"/>
    <w:rsid w:val="00A66922"/>
    <w:rsid w:val="00A67EC8"/>
    <w:rsid w:val="00A70742"/>
    <w:rsid w:val="00A70BFB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24CC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23"/>
    <w:rsid w:val="00AC25AF"/>
    <w:rsid w:val="00AC28CD"/>
    <w:rsid w:val="00AC6236"/>
    <w:rsid w:val="00AC6BCA"/>
    <w:rsid w:val="00AD52D1"/>
    <w:rsid w:val="00AD56EB"/>
    <w:rsid w:val="00AE4C83"/>
    <w:rsid w:val="00AF3983"/>
    <w:rsid w:val="00AF41E7"/>
    <w:rsid w:val="00B00816"/>
    <w:rsid w:val="00B01C94"/>
    <w:rsid w:val="00B02045"/>
    <w:rsid w:val="00B108A6"/>
    <w:rsid w:val="00B1190B"/>
    <w:rsid w:val="00B12B79"/>
    <w:rsid w:val="00B25F05"/>
    <w:rsid w:val="00B36DF8"/>
    <w:rsid w:val="00B41118"/>
    <w:rsid w:val="00B43F02"/>
    <w:rsid w:val="00B44A50"/>
    <w:rsid w:val="00B451FD"/>
    <w:rsid w:val="00B50C06"/>
    <w:rsid w:val="00B511FB"/>
    <w:rsid w:val="00B529A1"/>
    <w:rsid w:val="00B55DB1"/>
    <w:rsid w:val="00B56CFD"/>
    <w:rsid w:val="00B602FF"/>
    <w:rsid w:val="00B61257"/>
    <w:rsid w:val="00B63A55"/>
    <w:rsid w:val="00B63D54"/>
    <w:rsid w:val="00B727B8"/>
    <w:rsid w:val="00B72922"/>
    <w:rsid w:val="00B739E9"/>
    <w:rsid w:val="00B73CD7"/>
    <w:rsid w:val="00B75F6A"/>
    <w:rsid w:val="00B76625"/>
    <w:rsid w:val="00B76F14"/>
    <w:rsid w:val="00B82089"/>
    <w:rsid w:val="00B876E2"/>
    <w:rsid w:val="00BA4E6D"/>
    <w:rsid w:val="00BA70DB"/>
    <w:rsid w:val="00BB477E"/>
    <w:rsid w:val="00BB4F14"/>
    <w:rsid w:val="00BC19E3"/>
    <w:rsid w:val="00BC5F26"/>
    <w:rsid w:val="00BC63B9"/>
    <w:rsid w:val="00BC7D7A"/>
    <w:rsid w:val="00BD102B"/>
    <w:rsid w:val="00BD1FE1"/>
    <w:rsid w:val="00BD2B26"/>
    <w:rsid w:val="00BD6F72"/>
    <w:rsid w:val="00BE0BBC"/>
    <w:rsid w:val="00BE324D"/>
    <w:rsid w:val="00BE4D22"/>
    <w:rsid w:val="00BE5CBA"/>
    <w:rsid w:val="00BE7A91"/>
    <w:rsid w:val="00BF5433"/>
    <w:rsid w:val="00BF6850"/>
    <w:rsid w:val="00BF6BCF"/>
    <w:rsid w:val="00C02429"/>
    <w:rsid w:val="00C06928"/>
    <w:rsid w:val="00C139F6"/>
    <w:rsid w:val="00C13A1C"/>
    <w:rsid w:val="00C14346"/>
    <w:rsid w:val="00C14385"/>
    <w:rsid w:val="00C20237"/>
    <w:rsid w:val="00C21AB9"/>
    <w:rsid w:val="00C267C2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9731E"/>
    <w:rsid w:val="00C975B3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0DC9"/>
    <w:rsid w:val="00CE1607"/>
    <w:rsid w:val="00CE22ED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7E3"/>
    <w:rsid w:val="00D37AFB"/>
    <w:rsid w:val="00D4203B"/>
    <w:rsid w:val="00D44BBB"/>
    <w:rsid w:val="00D45F1C"/>
    <w:rsid w:val="00D4622E"/>
    <w:rsid w:val="00D51039"/>
    <w:rsid w:val="00D5168E"/>
    <w:rsid w:val="00D54386"/>
    <w:rsid w:val="00D56919"/>
    <w:rsid w:val="00D604DB"/>
    <w:rsid w:val="00D63BAD"/>
    <w:rsid w:val="00D71B9D"/>
    <w:rsid w:val="00D75C12"/>
    <w:rsid w:val="00D775BC"/>
    <w:rsid w:val="00D8170B"/>
    <w:rsid w:val="00D85DF3"/>
    <w:rsid w:val="00D8768B"/>
    <w:rsid w:val="00D95A49"/>
    <w:rsid w:val="00D97C15"/>
    <w:rsid w:val="00DA1DF4"/>
    <w:rsid w:val="00DA5F5E"/>
    <w:rsid w:val="00DA6A5C"/>
    <w:rsid w:val="00DA7496"/>
    <w:rsid w:val="00DB6C02"/>
    <w:rsid w:val="00DB7142"/>
    <w:rsid w:val="00DC799B"/>
    <w:rsid w:val="00DD0241"/>
    <w:rsid w:val="00DD0F65"/>
    <w:rsid w:val="00DD1693"/>
    <w:rsid w:val="00DD186A"/>
    <w:rsid w:val="00DD74E7"/>
    <w:rsid w:val="00DE0C44"/>
    <w:rsid w:val="00DE0D7B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16AD2"/>
    <w:rsid w:val="00E206E0"/>
    <w:rsid w:val="00E2102B"/>
    <w:rsid w:val="00E22107"/>
    <w:rsid w:val="00E2396C"/>
    <w:rsid w:val="00E244CF"/>
    <w:rsid w:val="00E3008E"/>
    <w:rsid w:val="00E44842"/>
    <w:rsid w:val="00E55BFD"/>
    <w:rsid w:val="00E55FC6"/>
    <w:rsid w:val="00E60B4E"/>
    <w:rsid w:val="00E61B21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0477"/>
    <w:rsid w:val="00EA162E"/>
    <w:rsid w:val="00EA317C"/>
    <w:rsid w:val="00EC3F6E"/>
    <w:rsid w:val="00ED371D"/>
    <w:rsid w:val="00EE07DF"/>
    <w:rsid w:val="00EE4798"/>
    <w:rsid w:val="00EE5F7F"/>
    <w:rsid w:val="00EE64B7"/>
    <w:rsid w:val="00EF516A"/>
    <w:rsid w:val="00EF7599"/>
    <w:rsid w:val="00EF76D8"/>
    <w:rsid w:val="00F0128F"/>
    <w:rsid w:val="00F02352"/>
    <w:rsid w:val="00F03712"/>
    <w:rsid w:val="00F05615"/>
    <w:rsid w:val="00F07462"/>
    <w:rsid w:val="00F16C22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507D5"/>
    <w:rsid w:val="00F51993"/>
    <w:rsid w:val="00F54990"/>
    <w:rsid w:val="00F606A6"/>
    <w:rsid w:val="00F60FF5"/>
    <w:rsid w:val="00F61B8D"/>
    <w:rsid w:val="00F62602"/>
    <w:rsid w:val="00F62CB7"/>
    <w:rsid w:val="00F65511"/>
    <w:rsid w:val="00F71B56"/>
    <w:rsid w:val="00F7284E"/>
    <w:rsid w:val="00F72CD7"/>
    <w:rsid w:val="00F750A4"/>
    <w:rsid w:val="00F75E65"/>
    <w:rsid w:val="00F76D3C"/>
    <w:rsid w:val="00F76F7E"/>
    <w:rsid w:val="00F8064B"/>
    <w:rsid w:val="00F81084"/>
    <w:rsid w:val="00F8246B"/>
    <w:rsid w:val="00F830CD"/>
    <w:rsid w:val="00F85181"/>
    <w:rsid w:val="00F85463"/>
    <w:rsid w:val="00F93027"/>
    <w:rsid w:val="00F96169"/>
    <w:rsid w:val="00F96489"/>
    <w:rsid w:val="00FA076B"/>
    <w:rsid w:val="00FA408E"/>
    <w:rsid w:val="00FA7D39"/>
    <w:rsid w:val="00FB01A9"/>
    <w:rsid w:val="00FB058C"/>
    <w:rsid w:val="00FB4868"/>
    <w:rsid w:val="00FB513F"/>
    <w:rsid w:val="00FB56F8"/>
    <w:rsid w:val="00FB5AE1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7A0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A2743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A2743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A274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A27436"/>
    <w:rPr>
      <w:color w:val="0000FF"/>
      <w:u w:val="single"/>
    </w:rPr>
  </w:style>
  <w:style w:type="character" w:customStyle="1" w:styleId="tocnumber">
    <w:name w:val="tocnumber"/>
    <w:basedOn w:val="a0"/>
    <w:rsid w:val="00A27436"/>
  </w:style>
  <w:style w:type="character" w:customStyle="1" w:styleId="toctext">
    <w:name w:val="toctext"/>
    <w:basedOn w:val="a0"/>
    <w:rsid w:val="00A27436"/>
  </w:style>
  <w:style w:type="character" w:customStyle="1" w:styleId="mw-headline">
    <w:name w:val="mw-headline"/>
    <w:basedOn w:val="a0"/>
    <w:rsid w:val="00A27436"/>
  </w:style>
  <w:style w:type="character" w:customStyle="1" w:styleId="mw-editsection">
    <w:name w:val="mw-editsection"/>
    <w:basedOn w:val="a0"/>
    <w:rsid w:val="00A27436"/>
  </w:style>
  <w:style w:type="character" w:customStyle="1" w:styleId="mw-editsection-bracket">
    <w:name w:val="mw-editsection-bracket"/>
    <w:basedOn w:val="a0"/>
    <w:rsid w:val="00A27436"/>
  </w:style>
  <w:style w:type="character" w:customStyle="1" w:styleId="mw-editsection-divider">
    <w:name w:val="mw-editsection-divider"/>
    <w:basedOn w:val="a0"/>
    <w:rsid w:val="00A27436"/>
  </w:style>
  <w:style w:type="paragraph" w:styleId="a5">
    <w:name w:val="Balloon Text"/>
    <w:basedOn w:val="a"/>
    <w:link w:val="a6"/>
    <w:uiPriority w:val="99"/>
    <w:semiHidden/>
    <w:unhideWhenUsed/>
    <w:rsid w:val="00A274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2743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A2743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A2743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A274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A27436"/>
    <w:rPr>
      <w:color w:val="0000FF"/>
      <w:u w:val="single"/>
    </w:rPr>
  </w:style>
  <w:style w:type="character" w:customStyle="1" w:styleId="tocnumber">
    <w:name w:val="tocnumber"/>
    <w:basedOn w:val="a0"/>
    <w:rsid w:val="00A27436"/>
  </w:style>
  <w:style w:type="character" w:customStyle="1" w:styleId="toctext">
    <w:name w:val="toctext"/>
    <w:basedOn w:val="a0"/>
    <w:rsid w:val="00A27436"/>
  </w:style>
  <w:style w:type="character" w:customStyle="1" w:styleId="mw-headline">
    <w:name w:val="mw-headline"/>
    <w:basedOn w:val="a0"/>
    <w:rsid w:val="00A27436"/>
  </w:style>
  <w:style w:type="character" w:customStyle="1" w:styleId="mw-editsection">
    <w:name w:val="mw-editsection"/>
    <w:basedOn w:val="a0"/>
    <w:rsid w:val="00A27436"/>
  </w:style>
  <w:style w:type="character" w:customStyle="1" w:styleId="mw-editsection-bracket">
    <w:name w:val="mw-editsection-bracket"/>
    <w:basedOn w:val="a0"/>
    <w:rsid w:val="00A27436"/>
  </w:style>
  <w:style w:type="character" w:customStyle="1" w:styleId="mw-editsection-divider">
    <w:name w:val="mw-editsection-divider"/>
    <w:basedOn w:val="a0"/>
    <w:rsid w:val="00A27436"/>
  </w:style>
  <w:style w:type="paragraph" w:styleId="a5">
    <w:name w:val="Balloon Text"/>
    <w:basedOn w:val="a"/>
    <w:link w:val="a6"/>
    <w:uiPriority w:val="99"/>
    <w:semiHidden/>
    <w:unhideWhenUsed/>
    <w:rsid w:val="00A274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2743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238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710936">
          <w:marLeft w:val="0"/>
          <w:marRight w:val="0"/>
          <w:marTop w:val="0"/>
          <w:marBottom w:val="0"/>
          <w:divBdr>
            <w:top w:val="single" w:sz="6" w:space="5" w:color="A2A9B1"/>
            <w:left w:val="single" w:sz="6" w:space="5" w:color="A2A9B1"/>
            <w:bottom w:val="single" w:sz="6" w:space="5" w:color="A2A9B1"/>
            <w:right w:val="single" w:sz="6" w:space="5" w:color="A2A9B1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u.wikipedia.org/wiki/IAS_2" TargetMode="External"/><Relationship Id="rId13" Type="http://schemas.openxmlformats.org/officeDocument/2006/relationships/hyperlink" Target="https://ru.wikipedia.org/wiki/IFRS_5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ru.wikipedia.org/wiki/IAS_40" TargetMode="External"/><Relationship Id="rId12" Type="http://schemas.openxmlformats.org/officeDocument/2006/relationships/hyperlink" Target="https://ru.wikipedia.org/wiki/IAS_16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ru.wikipedia.org/wiki/IFRS_3" TargetMode="External"/><Relationship Id="rId11" Type="http://schemas.openxmlformats.org/officeDocument/2006/relationships/image" Target="media/image1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ru.wikipedia.org/wiki/IAS_16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ru.wikipedia.org/wiki/IFRS_15" TargetMode="External"/><Relationship Id="rId14" Type="http://schemas.openxmlformats.org/officeDocument/2006/relationships/hyperlink" Target="https://ru.wikipedia.org/wiki/%D0%A1%D0%BF%D1%80%D0%B0%D0%B2%D0%B5%D0%B4%D0%BB%D0%B8%D0%B2%D0%B0%D1%8F_%D1%81%D1%82%D0%BE%D0%B8%D0%BC%D0%BE%D1%81%D1%82%D1%8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960</Words>
  <Characters>5473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1</cp:revision>
  <dcterms:created xsi:type="dcterms:W3CDTF">2020-02-08T10:58:00Z</dcterms:created>
  <dcterms:modified xsi:type="dcterms:W3CDTF">2020-02-08T11:04:00Z</dcterms:modified>
</cp:coreProperties>
</file>